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 1. 目的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为使伦理委员会准备审查决定文件、审签决定文件、传达决定的工作有章可循，特制定本规程，以从程序上保证审查决定传达工作的质量。</w:t>
      </w:r>
    </w:p>
    <w:p>
      <w:pPr>
        <w:rPr>
          <w:rFonts w:hint="eastAsia"/>
        </w:rPr>
      </w:pPr>
      <w:r>
        <w:rPr>
          <w:rFonts w:hint="eastAsia"/>
        </w:rPr>
        <w:t>2. 范围</w:t>
      </w:r>
      <w:r>
        <w:rPr>
          <w:rFonts w:hint="eastAsia"/>
          <w:lang w:eastAsia="zh-CN"/>
        </w:rPr>
        <w:t>：</w:t>
      </w:r>
      <w:r>
        <w:rPr>
          <w:rFonts w:hint="eastAsia"/>
        </w:rPr>
        <w:t>本SOP适用于伦理委员会办公室确定必须传达与可以不传达的决定类别，以及审查决定文件的准备与传达工作。</w:t>
      </w:r>
    </w:p>
    <w:p>
      <w:pPr>
        <w:rPr>
          <w:rFonts w:hint="eastAsia"/>
        </w:rPr>
      </w:pPr>
      <w:r>
        <w:rPr>
          <w:rFonts w:hint="eastAsia"/>
        </w:rPr>
        <w:t>3. 职责</w:t>
      </w:r>
    </w:p>
    <w:p>
      <w:pPr>
        <w:rPr>
          <w:rFonts w:hint="eastAsia"/>
        </w:rPr>
      </w:pPr>
      <w:r>
        <w:rPr>
          <w:rFonts w:hint="eastAsia"/>
        </w:rPr>
        <w:t>3.1 伦理委员会秘书</w:t>
      </w:r>
      <w:r>
        <w:rPr>
          <w:rFonts w:hint="eastAsia"/>
          <w:lang w:eastAsia="zh-CN"/>
        </w:rPr>
        <w:t>：</w:t>
      </w:r>
      <w:r>
        <w:rPr>
          <w:rFonts w:hint="eastAsia"/>
        </w:rPr>
        <w:t>确定必须传达与可以不传达的决定类别</w:t>
      </w:r>
      <w:r>
        <w:rPr>
          <w:rFonts w:hint="eastAsia"/>
          <w:lang w:eastAsia="zh-CN"/>
        </w:rPr>
        <w:t>；</w:t>
      </w:r>
      <w:r>
        <w:rPr>
          <w:rFonts w:hint="eastAsia"/>
        </w:rPr>
        <w:t>准备审查决定文件</w:t>
      </w:r>
      <w:r>
        <w:rPr>
          <w:rFonts w:hint="eastAsia"/>
          <w:lang w:eastAsia="zh-CN"/>
        </w:rPr>
        <w:t>；</w:t>
      </w:r>
      <w:r>
        <w:rPr>
          <w:rFonts w:hint="eastAsia"/>
        </w:rPr>
        <w:t>传达审查决定</w:t>
      </w:r>
      <w:r>
        <w:rPr>
          <w:rFonts w:hint="eastAsia"/>
          <w:lang w:eastAsia="zh-CN"/>
        </w:rPr>
        <w:t>；</w:t>
      </w:r>
      <w:r>
        <w:rPr>
          <w:rFonts w:hint="default"/>
        </w:rPr>
        <w:t> </w:t>
      </w:r>
      <w:r>
        <w:rPr>
          <w:rFonts w:hint="eastAsia"/>
        </w:rPr>
        <w:t>决定文件存档。</w:t>
      </w:r>
    </w:p>
    <w:p>
      <w:pPr>
        <w:rPr>
          <w:rFonts w:hint="eastAsia"/>
        </w:rPr>
      </w:pPr>
      <w:r>
        <w:rPr>
          <w:rFonts w:hint="eastAsia"/>
        </w:rPr>
        <w:t>3.2 主席</w:t>
      </w:r>
      <w:r>
        <w:rPr>
          <w:rFonts w:hint="eastAsia"/>
          <w:lang w:eastAsia="zh-CN"/>
        </w:rPr>
        <w:t>：</w:t>
      </w:r>
      <w:r>
        <w:rPr>
          <w:rFonts w:hint="eastAsia"/>
        </w:rPr>
        <w:t>审签会议记录</w:t>
      </w:r>
      <w:r>
        <w:rPr>
          <w:rFonts w:hint="eastAsia"/>
          <w:lang w:eastAsia="zh-CN"/>
        </w:rPr>
        <w:t>；</w:t>
      </w:r>
      <w:r>
        <w:rPr>
          <w:rFonts w:hint="eastAsia"/>
        </w:rPr>
        <w:t>审签审查决定文件，签名并注明日期。</w:t>
      </w:r>
    </w:p>
    <w:p>
      <w:pPr>
        <w:rPr>
          <w:rFonts w:hint="eastAsia"/>
        </w:rPr>
      </w:pPr>
      <w:r>
        <w:rPr>
          <w:rFonts w:hint="eastAsia"/>
        </w:rPr>
        <w:t>4. 流程图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"http://www.jshtcm.com/ewebeditor/3.1.1/attached/image/20160216/20160216085809_64081.jpg"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1628775" cy="2676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5. 流程的操作细则</w:t>
      </w:r>
    </w:p>
    <w:p>
      <w:pPr>
        <w:rPr>
          <w:rFonts w:hint="eastAsia"/>
        </w:rPr>
      </w:pPr>
      <w:r>
        <w:rPr>
          <w:rFonts w:hint="eastAsia"/>
        </w:rPr>
        <w:t>5.1 确定必须传达的决定类别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5.1.1</w:t>
      </w:r>
      <w:r>
        <w:rPr>
          <w:rFonts w:hint="eastAsia"/>
        </w:rPr>
        <w:t>必须传达的决定类别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5.1.1.1</w:t>
      </w:r>
      <w:r>
        <w:rPr>
          <w:rFonts w:hint="eastAsia"/>
        </w:rPr>
        <w:t>条件性或否定性决定（作必要的修正后同意，终止或暂停已</w:t>
      </w:r>
      <w:r>
        <w:rPr>
          <w:rFonts w:hint="eastAsia"/>
          <w:lang w:val="en-US" w:eastAsia="zh-CN"/>
        </w:rPr>
        <w:t>同意</w:t>
      </w:r>
      <w:r>
        <w:rPr>
          <w:rFonts w:hint="eastAsia"/>
        </w:rPr>
        <w:t>的研究，不同意，需要进一步采取保护受试者的措施）：必须传达。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5.1.1.2</w:t>
      </w:r>
      <w:r>
        <w:rPr>
          <w:rFonts w:hint="eastAsia"/>
        </w:rPr>
        <w:t>肯定性决定（同意），并且审查类别属于初始审查，修正案审查，年度/定期审查，以及上述审查类别审查后的复审：必须传达；临床科研课题的研究完成审查，依照相关管理规定需要传达。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5.1.2</w:t>
      </w:r>
      <w:r>
        <w:rPr>
          <w:rFonts w:hint="eastAsia"/>
        </w:rPr>
        <w:t>可以不传达的决定类别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5.1.2.1</w:t>
      </w:r>
      <w:r>
        <w:rPr>
          <w:rFonts w:hint="eastAsia"/>
        </w:rPr>
        <w:t>肯定性决定（同意，或不需要采取进一步的措施），并且审查类别属于</w:t>
      </w:r>
      <w:r>
        <w:rPr>
          <w:rFonts w:hint="eastAsia"/>
          <w:lang w:val="en-US" w:eastAsia="zh-CN"/>
        </w:rPr>
        <w:t>预期/非预期</w:t>
      </w:r>
      <w:r>
        <w:rPr>
          <w:rFonts w:hint="eastAsia"/>
        </w:rPr>
        <w:t>严重不良事件审查，违背方案审查，暂停/终止研究审查，研究完成审查，以及上述审查类别审查后的复审：可以不传达，也可以传达。但是，对研究完成需要伦理审查意见的项目，则该项目的研究完成审查、以及研究完成审查之后的复审应传达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5.1.2.2</w:t>
      </w:r>
      <w:r>
        <w:rPr>
          <w:rFonts w:hint="eastAsia"/>
        </w:rPr>
        <w:t>伦理审查申请指南规定，申请人提交伦理审查申请/报告后一个半月没有收到伦理委员会决定意见的答复，视作“同意”。</w:t>
      </w:r>
    </w:p>
    <w:p>
      <w:pPr>
        <w:rPr>
          <w:rFonts w:hint="eastAsia"/>
        </w:rPr>
      </w:pPr>
      <w:r>
        <w:rPr>
          <w:rFonts w:hint="eastAsia"/>
        </w:rPr>
        <w:t>5.2 准备审查决定文件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5.2.1</w:t>
      </w:r>
      <w:r>
        <w:rPr>
          <w:rFonts w:hint="eastAsia"/>
        </w:rPr>
        <w:t>秘书依据会议记录起草伦理审查决定文件。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5.2.2</w:t>
      </w:r>
      <w:r>
        <w:rPr>
          <w:rFonts w:hint="eastAsia"/>
        </w:rPr>
        <w:t>决定文件的类别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5.2.2.1</w:t>
      </w:r>
      <w:r>
        <w:rPr>
          <w:rFonts w:hint="eastAsia"/>
        </w:rPr>
        <w:t>伦理审查批件</w:t>
      </w:r>
      <w:r>
        <w:rPr>
          <w:rFonts w:hint="eastAsia"/>
          <w:lang w:eastAsia="zh-CN"/>
        </w:rPr>
        <w:t>：</w:t>
      </w:r>
      <w:r>
        <w:rPr>
          <w:rFonts w:hint="eastAsia"/>
        </w:rPr>
        <w:t>肯定性决定，并且审查类别属于初始审查，初始审查后的复审，采用伦理审查批件。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5.2.2.2</w:t>
      </w:r>
      <w:r>
        <w:rPr>
          <w:rFonts w:hint="eastAsia"/>
        </w:rPr>
        <w:t>伦理审查意见</w:t>
      </w:r>
      <w:r>
        <w:rPr>
          <w:rFonts w:hint="eastAsia"/>
          <w:lang w:eastAsia="zh-CN"/>
        </w:rPr>
        <w:t>：</w:t>
      </w:r>
      <w:r>
        <w:rPr>
          <w:rFonts w:hint="eastAsia"/>
        </w:rPr>
        <w:t>其他所有决定，采用伦理审查意见。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5.2.3</w:t>
      </w:r>
      <w:r>
        <w:rPr>
          <w:rFonts w:hint="default"/>
        </w:rPr>
        <w:t> </w:t>
      </w:r>
      <w:r>
        <w:rPr>
          <w:rFonts w:hint="eastAsia"/>
        </w:rPr>
        <w:t>决定文件的基本信息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5.2.3.1</w:t>
      </w:r>
      <w:r>
        <w:rPr>
          <w:rFonts w:hint="eastAsia"/>
        </w:rPr>
        <w:t>基本信息：研究项目信息；审查意见/批件号；临床研究机构和研究者；审查会议日期，审查类别，审查方式，审查委员，（伦理审查意见）审查文件，（伦理审查批件）批准文件（临床研究方案、知情同意书、招募材料均应注明版本号/日期）；审查意见；</w:t>
      </w:r>
      <w:r>
        <w:rPr>
          <w:rFonts w:hint="eastAsia"/>
          <w:lang w:val="en-US" w:eastAsia="zh-CN"/>
        </w:rPr>
        <w:t>主任委员</w:t>
      </w:r>
      <w:r>
        <w:rPr>
          <w:rFonts w:hint="eastAsia"/>
        </w:rPr>
        <w:t>（或被授权者）签发并注明日期；决定文件的有效期；伦理委员会名称（盖章），伦理委员会联系人和联系方式。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5.2.3.2</w:t>
      </w:r>
      <w:r>
        <w:rPr>
          <w:rFonts w:hint="eastAsia"/>
        </w:rPr>
        <w:t>审查意见/批件号的编码规则：同“受理号”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具体格式为初次受理项目年份以及序号，复审及修正案审查在序号之后标注数字，如医伦审【2020】1号-01，即2020年伦理审查的第一个项目的第一次修正案审查或复审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5.2.4</w:t>
      </w:r>
      <w:r>
        <w:rPr>
          <w:rFonts w:hint="eastAsia"/>
        </w:rPr>
        <w:t>决定文件的审查意见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5.2.4.1</w:t>
      </w:r>
      <w:r>
        <w:rPr>
          <w:rFonts w:hint="default"/>
        </w:rPr>
        <w:t> </w:t>
      </w:r>
      <w:r>
        <w:rPr>
          <w:rFonts w:hint="eastAsia"/>
        </w:rPr>
        <w:t>肯定性决定（同意）：告知</w:t>
      </w:r>
      <w:r>
        <w:rPr>
          <w:rFonts w:hint="eastAsia"/>
          <w:lang w:val="en-US" w:eastAsia="zh-CN"/>
        </w:rPr>
        <w:t>同意</w:t>
      </w:r>
      <w:r>
        <w:rPr>
          <w:rFonts w:hint="eastAsia"/>
        </w:rPr>
        <w:t>的事项，对申请人实施研究的要求，以及跟踪审查的要求。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5.2.4.2</w:t>
      </w:r>
      <w:r>
        <w:rPr>
          <w:rFonts w:hint="eastAsia"/>
        </w:rPr>
        <w:t>条件性决定（作必要修正后同意）：具体说明伦理审查的修正意见，以及提交复审的程序。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5.2.4.3</w:t>
      </w:r>
      <w:r>
        <w:rPr>
          <w:rFonts w:hint="eastAsia"/>
        </w:rPr>
        <w:t>否定性决定（不同意，终止或暂停已经</w:t>
      </w:r>
      <w:r>
        <w:rPr>
          <w:rFonts w:hint="eastAsia"/>
          <w:lang w:val="en-US" w:eastAsia="zh-CN"/>
        </w:rPr>
        <w:t>同意</w:t>
      </w:r>
      <w:r>
        <w:rPr>
          <w:rFonts w:hint="eastAsia"/>
        </w:rPr>
        <w:t>的临床研究）：必须清楚地说明否定的理由和伦理审查的相关考虑，并告知申请人如果有不同意见，可就有关事项做出解释，提交复审申请。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5.2.4.4</w:t>
      </w:r>
      <w:r>
        <w:rPr>
          <w:rFonts w:hint="eastAsia"/>
        </w:rPr>
        <w:t>年度/定期审查的频率，截止日期。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5.2.5</w:t>
      </w:r>
      <w:r>
        <w:rPr>
          <w:rFonts w:hint="eastAsia"/>
        </w:rPr>
        <w:t>批件有效期</w:t>
      </w:r>
      <w:r>
        <w:rPr>
          <w:rFonts w:hint="eastAsia"/>
          <w:lang w:eastAsia="zh-CN"/>
        </w:rPr>
        <w:t>：</w:t>
      </w:r>
      <w:r>
        <w:rPr>
          <w:rFonts w:hint="eastAsia"/>
        </w:rPr>
        <w:t>批件标注有效期的起止日期，批件超过“止”的日期失效，例如：批件有效期一年，批准日为2015年3月27日，失效日是2016年3月26日。</w:t>
      </w:r>
    </w:p>
    <w:p>
      <w:pPr>
        <w:rPr>
          <w:rFonts w:hint="eastAsia"/>
        </w:rPr>
      </w:pPr>
      <w:r>
        <w:rPr>
          <w:rFonts w:hint="eastAsia"/>
        </w:rPr>
        <w:t>5.3 审签决定文件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5.3.1</w:t>
      </w:r>
      <w:r>
        <w:rPr>
          <w:rFonts w:hint="eastAsia"/>
        </w:rPr>
        <w:t>秘书核对审查决定文件基本信息的正确性，审查意见的规范性与完整性。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5.3.2</w:t>
      </w:r>
      <w:r>
        <w:rPr>
          <w:rFonts w:hint="eastAsia"/>
        </w:rPr>
        <w:t>审查会议的主持人（</w:t>
      </w:r>
      <w:r>
        <w:rPr>
          <w:rFonts w:hint="eastAsia"/>
          <w:lang w:val="en-US" w:eastAsia="zh-CN"/>
        </w:rPr>
        <w:t>主任委员</w:t>
      </w:r>
      <w:r>
        <w:rPr>
          <w:rFonts w:hint="eastAsia"/>
        </w:rPr>
        <w:t>，或被授权的副</w:t>
      </w:r>
      <w:r>
        <w:rPr>
          <w:rFonts w:hint="eastAsia"/>
          <w:lang w:val="en-US" w:eastAsia="zh-CN"/>
        </w:rPr>
        <w:t>主任委员</w:t>
      </w:r>
      <w:r>
        <w:rPr>
          <w:rFonts w:hint="eastAsia"/>
        </w:rPr>
        <w:t>）审签</w:t>
      </w:r>
      <w:commentRangeStart w:id="0"/>
      <w:r>
        <w:rPr>
          <w:rFonts w:hint="eastAsia"/>
        </w:rPr>
        <w:t>会议记录</w:t>
      </w:r>
      <w:commentRangeEnd w:id="0"/>
      <w:r>
        <w:commentReference w:id="0"/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5.3.3</w:t>
      </w:r>
      <w:r>
        <w:rPr>
          <w:rFonts w:hint="eastAsia"/>
        </w:rPr>
        <w:t>审查会议的主持人（</w:t>
      </w:r>
      <w:r>
        <w:rPr>
          <w:rFonts w:hint="eastAsia"/>
          <w:lang w:val="en-US" w:eastAsia="zh-CN"/>
        </w:rPr>
        <w:t>主任委员</w:t>
      </w:r>
      <w:r>
        <w:rPr>
          <w:rFonts w:hint="eastAsia"/>
        </w:rPr>
        <w:t>，或被授权的副</w:t>
      </w:r>
      <w:r>
        <w:rPr>
          <w:rFonts w:hint="eastAsia"/>
          <w:lang w:val="en-US" w:eastAsia="zh-CN"/>
        </w:rPr>
        <w:t>主任委员</w:t>
      </w:r>
      <w:r>
        <w:rPr>
          <w:rFonts w:hint="eastAsia"/>
        </w:rPr>
        <w:t>）审签审查决定文件，签名并注明日期。</w:t>
      </w:r>
    </w:p>
    <w:p>
      <w:pPr>
        <w:rPr>
          <w:rFonts w:hint="eastAsia"/>
        </w:rPr>
      </w:pPr>
      <w:r>
        <w:rPr>
          <w:rFonts w:hint="eastAsia"/>
        </w:rPr>
        <w:t>5.4 传达审查决定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5.4.1</w:t>
      </w:r>
      <w:r>
        <w:rPr>
          <w:rFonts w:hint="eastAsia"/>
        </w:rPr>
        <w:t>制作：①制作决定文件：文件份数一般按申办者/CRO、本研究机构和主要研究者各1份，或根据申办者的要求。给申办者/CRO的决定文件应是</w:t>
      </w:r>
      <w:r>
        <w:rPr>
          <w:rFonts w:hint="eastAsia"/>
          <w:lang w:val="en-US" w:eastAsia="zh-CN"/>
        </w:rPr>
        <w:t>主任委员</w:t>
      </w:r>
      <w:r>
        <w:rPr>
          <w:rFonts w:hint="eastAsia"/>
        </w:rPr>
        <w:t>签字的原件，其它可以是签字的复印件；所有决定文件均应加盖伦理委员会的红章。②制作伦理委员会成员表副本：初始审查的决定文件附“伦理委员会成员表副本”。③制作会议签到表副本：初始审查、修正案审查、以及（初始审查、修正案审查之后的）复审的肯定性决定，如果采用会议审查方式，需附“会议签到表副本”。④份数：一般按申办者、CRO、研究单位各1份；或根据申办者的要求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5.4.2</w:t>
      </w:r>
      <w:r>
        <w:rPr>
          <w:rFonts w:hint="eastAsia"/>
        </w:rPr>
        <w:t>盖章：决定文件加盖伦理委员会章。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5.4.3</w:t>
      </w:r>
      <w:r>
        <w:rPr>
          <w:rFonts w:hint="default"/>
        </w:rPr>
        <w:t> </w:t>
      </w:r>
      <w:r>
        <w:rPr>
          <w:rFonts w:hint="eastAsia"/>
        </w:rPr>
        <w:t>传达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5.4.3.1</w:t>
      </w:r>
      <w:r>
        <w:rPr>
          <w:rFonts w:hint="eastAsia"/>
        </w:rPr>
        <w:t>决定文件送达（本院）申请人和研究管理部门；可寄送或通知（外单位）申请人领取决定文件；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5.4.3.2</w:t>
      </w:r>
      <w:r>
        <w:rPr>
          <w:rFonts w:hint="eastAsia"/>
        </w:rPr>
        <w:t>收件人在伦理审查决定文件签收表上签收；寄送则保留寄送凭证。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5.4.4</w:t>
      </w:r>
      <w:r>
        <w:rPr>
          <w:rFonts w:hint="default"/>
        </w:rPr>
        <w:t> </w:t>
      </w:r>
      <w:r>
        <w:rPr>
          <w:rFonts w:hint="eastAsia"/>
        </w:rPr>
        <w:t>传达时限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5.4.4.1</w:t>
      </w:r>
      <w:r>
        <w:rPr>
          <w:rFonts w:hint="eastAsia"/>
        </w:rPr>
        <w:t>会议审查：审查决定后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个工作日内完成决定的传达。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5.4.4.2</w:t>
      </w:r>
      <w:r>
        <w:rPr>
          <w:rFonts w:hint="eastAsia"/>
        </w:rPr>
        <w:t>紧急会议审查：审查决定于审查决定后及时传达，最长不超过3个工作日。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5.4.4.3</w:t>
      </w:r>
      <w:r>
        <w:rPr>
          <w:rFonts w:hint="default"/>
        </w:rPr>
        <w:t> </w:t>
      </w:r>
      <w:r>
        <w:rPr>
          <w:rFonts w:hint="eastAsia"/>
          <w:lang w:val="en-US" w:eastAsia="zh-CN"/>
        </w:rPr>
        <w:t>简易</w:t>
      </w:r>
      <w:r>
        <w:rPr>
          <w:rFonts w:hint="eastAsia"/>
        </w:rPr>
        <w:t>审查：主审综合意见为“同意”或“作必要的修正后同意”</w:t>
      </w:r>
      <w:r>
        <w:rPr>
          <w:rFonts w:hint="eastAsia"/>
          <w:lang w:val="en-US" w:eastAsia="zh-CN"/>
        </w:rPr>
        <w:t>中符合简易审查的项目</w:t>
      </w:r>
      <w:r>
        <w:rPr>
          <w:rFonts w:hint="eastAsia"/>
        </w:rPr>
        <w:t>，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作必要的修正后同意</w:t>
      </w:r>
      <w:r>
        <w:rPr>
          <w:rFonts w:hint="eastAsia"/>
          <w:lang w:eastAsia="zh-CN"/>
        </w:rPr>
        <w:t>”</w:t>
      </w:r>
      <w:r>
        <w:rPr>
          <w:rFonts w:hint="eastAsia"/>
        </w:rPr>
        <w:t>审查类别属于修正案审查，年度/定期审查，严重不良事件审查，违背方案审查，暂停/终止研究审查，研究完成审查，以及上述审查类别的复审，应在3个工作日内传达决定；如果审查类别属于初始审查，则其审查批件在提交会议报告后5个工作日内传达。若</w:t>
      </w:r>
      <w:r>
        <w:rPr>
          <w:rFonts w:hint="eastAsia"/>
          <w:lang w:val="en-US" w:eastAsia="zh-CN"/>
        </w:rPr>
        <w:t>简易</w:t>
      </w:r>
      <w:r>
        <w:rPr>
          <w:rFonts w:hint="eastAsia"/>
        </w:rPr>
        <w:t>审查转入会议审查，则在会议审查决定后5个工作日内完成决定的传达。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default"/>
        </w:rPr>
        <w:t>² </w:t>
      </w:r>
      <w:r>
        <w:rPr>
          <w:rFonts w:hint="eastAsia"/>
        </w:rPr>
        <w:t>如果申请人要求提前传达“同意”的决定，应尽快传达。</w:t>
      </w:r>
    </w:p>
    <w:p>
      <w:pPr>
        <w:rPr>
          <w:rFonts w:hint="eastAsia"/>
        </w:rPr>
      </w:pPr>
      <w:r>
        <w:rPr>
          <w:rFonts w:hint="eastAsia"/>
        </w:rPr>
        <w:t>5.5 文件存档</w:t>
      </w:r>
      <w:r>
        <w:rPr>
          <w:rFonts w:hint="eastAsia"/>
          <w:lang w:eastAsia="zh-CN"/>
        </w:rPr>
        <w:t>：</w:t>
      </w:r>
      <w:r>
        <w:rPr>
          <w:rFonts w:hint="eastAsia"/>
        </w:rPr>
        <w:t>审查决定文件归入项目档案。</w:t>
      </w:r>
    </w:p>
    <w:p>
      <w:pPr>
        <w:rPr>
          <w:rFonts w:hint="eastAsia"/>
        </w:rPr>
      </w:pPr>
      <w:r>
        <w:rPr>
          <w:rFonts w:hint="eastAsia"/>
        </w:rPr>
        <w:t>6. 相关文件</w:t>
      </w:r>
      <w:r>
        <w:rPr>
          <w:rFonts w:hint="eastAsia"/>
          <w:lang w:eastAsia="zh-CN"/>
        </w:rPr>
        <w:t>：</w:t>
      </w:r>
      <w:r>
        <w:rPr>
          <w:rFonts w:hint="eastAsia"/>
        </w:rPr>
        <w:t>无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7. 附表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药物临床试验</w:t>
      </w:r>
      <w:r>
        <w:rPr>
          <w:rFonts w:hint="eastAsia"/>
        </w:rPr>
        <w:t>伦理审查批件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课题伦理审查批件、医疗技术伦理审查批件。</w:t>
      </w:r>
    </w:p>
    <w:p/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7-03-30T10:00:48Z" w:initials="A">
    <w:p w14:paraId="60111A29"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会议纪要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0111A2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87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193"/>
      <w:gridCol w:w="2427"/>
      <w:gridCol w:w="2645"/>
      <w:gridCol w:w="260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编码：</w:t>
          </w:r>
          <w:r>
            <w:rPr>
              <w:rFonts w:hint="eastAsia"/>
              <w:vertAlign w:val="baseline"/>
              <w:lang w:val="en-US" w:eastAsia="zh-CN"/>
            </w:rPr>
            <w:t>IRB-SOP/11/02</w:t>
          </w:r>
        </w:p>
      </w:tc>
      <w:tc>
        <w:tcPr>
          <w:tcW w:w="5072" w:type="dxa"/>
          <w:gridSpan w:val="2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vertAlign w:val="baseline"/>
            </w:rPr>
          </w:pPr>
          <w:r>
            <w:rPr>
              <w:rFonts w:hint="eastAsia"/>
              <w:vertAlign w:val="baseline"/>
              <w:lang w:eastAsia="zh-CN"/>
            </w:rPr>
            <w:t>题目：审查决定的传达</w:t>
          </w:r>
          <w:r>
            <w:rPr>
              <w:rFonts w:hint="eastAsia"/>
              <w:vertAlign w:val="baseline"/>
              <w:lang w:val="en-US" w:eastAsia="zh-CN"/>
            </w:rPr>
            <w:t>SOP</w:t>
          </w:r>
        </w:p>
      </w:tc>
      <w:tc>
        <w:tcPr>
          <w:tcW w:w="2605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共</w:t>
          </w:r>
          <w:r>
            <w:rPr>
              <w:rFonts w:hint="eastAsia"/>
              <w:vertAlign w:val="baseline"/>
              <w:lang w:val="en-US" w:eastAsia="zh-CN"/>
            </w:rPr>
            <w:t>2页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起草人：</w:t>
          </w:r>
        </w:p>
      </w:tc>
      <w:tc>
        <w:tcPr>
          <w:tcW w:w="2427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起草日期：</w:t>
          </w:r>
        </w:p>
      </w:tc>
      <w:tc>
        <w:tcPr>
          <w:tcW w:w="2645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审核人：</w:t>
          </w:r>
        </w:p>
      </w:tc>
      <w:tc>
        <w:tcPr>
          <w:tcW w:w="2605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审核日期：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批准人：</w:t>
          </w:r>
        </w:p>
      </w:tc>
      <w:tc>
        <w:tcPr>
          <w:tcW w:w="2427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批准日期：</w:t>
          </w:r>
        </w:p>
      </w:tc>
      <w:tc>
        <w:tcPr>
          <w:tcW w:w="2645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生效日期：</w:t>
          </w:r>
        </w:p>
      </w:tc>
      <w:tc>
        <w:tcPr>
          <w:tcW w:w="2605" w:type="dxa"/>
        </w:tcPr>
        <w:p>
          <w:pPr>
            <w:pStyle w:val="4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default" w:eastAsiaTheme="minorEastAsia"/>
              <w:vertAlign w:val="baseline"/>
              <w:lang w:val="en-US" w:eastAsia="zh-CN"/>
            </w:rPr>
          </w:pPr>
          <w:r>
            <w:rPr>
              <w:rFonts w:hint="eastAsia"/>
              <w:vertAlign w:val="baseline"/>
              <w:lang w:eastAsia="zh-CN"/>
            </w:rPr>
            <w:t>修订号：</w:t>
          </w:r>
          <w:r>
            <w:rPr>
              <w:rFonts w:hint="eastAsia"/>
              <w:vertAlign w:val="baseline"/>
              <w:lang w:val="en-US" w:eastAsia="zh-CN"/>
            </w:rPr>
            <w:t>02</w:t>
          </w:r>
        </w:p>
      </w:tc>
    </w:tr>
  </w:tbl>
  <w:p>
    <w:pPr>
      <w:pStyle w:val="4"/>
      <w:pBdr>
        <w:bottom w:val="single" w:color="auto" w:sz="4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51C2"/>
    <w:rsid w:val="08E720D0"/>
    <w:rsid w:val="0B803A94"/>
    <w:rsid w:val="27E21838"/>
    <w:rsid w:val="2C1108A3"/>
    <w:rsid w:val="579D6A3E"/>
    <w:rsid w:val="5B535FFE"/>
    <w:rsid w:val="64FA3466"/>
    <w:rsid w:val="72CE3F57"/>
    <w:rsid w:val="7E363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haliluyazf</cp:lastModifiedBy>
  <dcterms:modified xsi:type="dcterms:W3CDTF">2020-09-22T02:53:45Z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