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inorHAnsi" w:hAnsiTheme="minorHAnsi" w:eastAsiaTheme="minorEastAsia" w:cstheme="minorHAnsi"/>
          <w:b/>
          <w:sz w:val="32"/>
          <w:szCs w:val="36"/>
          <w:lang w:eastAsia="zh-CN"/>
        </w:rPr>
      </w:pPr>
      <w:bookmarkStart w:id="0" w:name="OLE_LINK1"/>
      <w:bookmarkStart w:id="1" w:name="OLE_LINK2"/>
      <w:r>
        <w:rPr>
          <w:rFonts w:hint="eastAsia" w:asciiTheme="minorHAnsi" w:hAnsiTheme="minorHAnsi" w:eastAsiaTheme="minorEastAsia" w:cstheme="minorHAnsi"/>
          <w:b/>
          <w:sz w:val="32"/>
          <w:szCs w:val="36"/>
          <w:lang w:eastAsia="zh-CN"/>
        </w:rPr>
        <w:t>试验</w:t>
      </w:r>
      <w:r>
        <w:rPr>
          <w:rFonts w:asciiTheme="minorHAnsi" w:hAnsiTheme="minorHAnsi" w:eastAsiaTheme="minorEastAsia" w:cstheme="minorHAnsi"/>
          <w:b/>
          <w:sz w:val="32"/>
          <w:szCs w:val="36"/>
          <w:lang w:eastAsia="zh-CN"/>
        </w:rPr>
        <w:t>用药</w:t>
      </w:r>
      <w:r>
        <w:rPr>
          <w:rFonts w:hint="eastAsia" w:asciiTheme="minorHAnsi" w:hAnsiTheme="minorHAnsi" w:eastAsiaTheme="minorEastAsia" w:cstheme="minorHAnsi"/>
          <w:b/>
          <w:sz w:val="32"/>
          <w:szCs w:val="36"/>
          <w:lang w:eastAsia="zh-CN"/>
        </w:rPr>
        <w:t>品配制</w:t>
      </w:r>
      <w:r>
        <w:rPr>
          <w:rFonts w:asciiTheme="minorHAnsi" w:hAnsiTheme="minorHAnsi" w:eastAsiaTheme="minorEastAsia" w:cstheme="minorHAnsi"/>
          <w:b/>
          <w:sz w:val="32"/>
          <w:szCs w:val="36"/>
          <w:lang w:eastAsia="zh-CN"/>
        </w:rPr>
        <w:t>表</w:t>
      </w: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cs="Arial"/>
          <w:b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kern w:val="0"/>
          <w:sz w:val="24"/>
          <w:szCs w:val="24"/>
          <w:lang w:eastAsia="zh-CN"/>
        </w:rPr>
        <w:t>机构项目编号：</w:t>
      </w:r>
      <w:r>
        <w:rPr>
          <w:rFonts w:hint="eastAsia" w:ascii="Arial" w:hAnsi="Arial" w:eastAsia="宋体" w:cs="Arial"/>
          <w:b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Arial" w:hAnsi="Arial" w:eastAsia="宋体" w:cs="Arial"/>
          <w:b/>
          <w:kern w:val="0"/>
          <w:sz w:val="24"/>
          <w:szCs w:val="24"/>
          <w:lang w:eastAsia="zh-CN"/>
        </w:rPr>
        <w:t>项目</w:t>
      </w:r>
      <w:r>
        <w:rPr>
          <w:rFonts w:hint="eastAsia" w:ascii="Arial" w:hAnsi="Arial" w:cs="Arial"/>
          <w:b/>
          <w:kern w:val="0"/>
          <w:sz w:val="24"/>
          <w:szCs w:val="24"/>
        </w:rPr>
        <w:t>名称</w:t>
      </w:r>
      <w:r>
        <w:rPr>
          <w:rFonts w:hint="eastAsia" w:ascii="Arial" w:hAnsi="Arial" w:eastAsia="宋体" w:cs="Arial"/>
          <w:b/>
          <w:kern w:val="0"/>
          <w:sz w:val="24"/>
          <w:szCs w:val="24"/>
          <w:lang w:val="en-US" w:eastAsia="zh-CN"/>
        </w:rPr>
        <w:t>/方案编号</w:t>
      </w:r>
      <w:r>
        <w:rPr>
          <w:rFonts w:hint="eastAsia" w:ascii="Arial" w:hAnsi="Arial" w:cs="Arial"/>
          <w:b/>
          <w:kern w:val="0"/>
          <w:sz w:val="24"/>
          <w:szCs w:val="24"/>
        </w:rPr>
        <w:t>：</w:t>
      </w: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cs="Arial"/>
          <w:b/>
          <w:kern w:val="0"/>
          <w:sz w:val="24"/>
          <w:szCs w:val="24"/>
          <w:lang w:eastAsia="zh-CN"/>
        </w:rPr>
      </w:pPr>
      <w:r>
        <w:rPr>
          <w:rFonts w:hint="eastAsia" w:ascii="Arial" w:hAnsi="Arial" w:cs="Arial"/>
          <w:b/>
          <w:kern w:val="0"/>
          <w:sz w:val="24"/>
          <w:szCs w:val="24"/>
          <w:lang w:eastAsia="zh-CN"/>
        </w:rPr>
        <w:t>受试者筛选号/随机号：__________</w:t>
      </w:r>
      <w:r>
        <w:rPr>
          <w:rFonts w:hint="eastAsia" w:ascii="Arial" w:hAnsi="Arial" w:cs="Arial"/>
          <w:b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  <w:szCs w:val="24"/>
          <w:lang w:eastAsia="zh-CN"/>
        </w:rPr>
        <w:t xml:space="preserve">    </w:t>
      </w:r>
      <w:r>
        <w:rPr>
          <w:rFonts w:hint="eastAsia" w:ascii="Arial" w:hAnsi="Arial" w:cs="Arial"/>
          <w:b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Arial" w:hAnsi="Arial" w:cs="Arial"/>
          <w:b/>
          <w:kern w:val="0"/>
          <w:sz w:val="24"/>
          <w:szCs w:val="24"/>
          <w:lang w:eastAsia="zh-CN"/>
        </w:rPr>
        <w:t>访视周期：________</w:t>
      </w:r>
    </w:p>
    <w:bookmarkEnd w:id="0"/>
    <w:bookmarkEnd w:id="1"/>
    <w:tbl>
      <w:tblPr>
        <w:tblStyle w:val="7"/>
        <w:tblpPr w:leftFromText="180" w:rightFromText="180" w:vertAnchor="text" w:horzAnchor="margin" w:tblpXSpec="center" w:tblpY="83"/>
        <w:tblW w:w="5029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2760"/>
        <w:gridCol w:w="325"/>
        <w:gridCol w:w="905"/>
        <w:gridCol w:w="1573"/>
        <w:gridCol w:w="1083"/>
        <w:gridCol w:w="520"/>
        <w:gridCol w:w="1261"/>
        <w:gridCol w:w="2003"/>
        <w:gridCol w:w="11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26" w:type="pct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试验用药品名称</w:t>
            </w:r>
          </w:p>
        </w:tc>
        <w:tc>
          <w:tcPr>
            <w:tcW w:w="1112" w:type="pct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试验用药品编号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数量</w:t>
            </w:r>
          </w:p>
        </w:tc>
        <w:tc>
          <w:tcPr>
            <w:tcW w:w="326" w:type="pct"/>
            <w:vMerge w:val="restar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  <w:t>用量</w:t>
            </w:r>
          </w:p>
        </w:tc>
        <w:tc>
          <w:tcPr>
            <w:tcW w:w="957" w:type="pct"/>
            <w:gridSpan w:val="2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  <w:t>溶媒</w:t>
            </w:r>
          </w:p>
        </w:tc>
        <w:tc>
          <w:tcPr>
            <w:tcW w:w="1364" w:type="pct"/>
            <w:gridSpan w:val="3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  <w:t>配制</w:t>
            </w:r>
          </w:p>
        </w:tc>
        <w:tc>
          <w:tcPr>
            <w:tcW w:w="412" w:type="pct"/>
            <w:vAlign w:val="center"/>
          </w:tcPr>
          <w:p>
            <w:pPr>
              <w:spacing w:after="0" w:line="288" w:lineRule="auto"/>
              <w:jc w:val="center"/>
              <w:rPr>
                <w:rFonts w:hint="eastAsia" w:eastAsia="宋体" w:cstheme="minorHAnsi"/>
                <w:sz w:val="22"/>
                <w:szCs w:val="22"/>
                <w:lang w:val="en-US" w:eastAsia="zh-CN"/>
              </w:rPr>
            </w:pPr>
            <w:r>
              <w:rPr>
                <w:rFonts w:hint="default" w:cstheme="minorHAnsi"/>
                <w:b/>
                <w:bCs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spacing w:after="0" w:line="288" w:lineRule="auto"/>
              <w:jc w:val="center"/>
            </w:pPr>
          </w:p>
        </w:tc>
        <w:tc>
          <w:tcPr>
            <w:tcW w:w="1112" w:type="pct"/>
            <w:gridSpan w:val="2"/>
            <w:vMerge w:val="continue"/>
            <w:vAlign w:val="center"/>
          </w:tcPr>
          <w:p>
            <w:pPr>
              <w:spacing w:after="0" w:line="288" w:lineRule="auto"/>
              <w:jc w:val="center"/>
            </w:pPr>
          </w:p>
        </w:tc>
        <w:tc>
          <w:tcPr>
            <w:tcW w:w="326" w:type="pct"/>
            <w:vMerge w:val="continue"/>
            <w:vAlign w:val="center"/>
          </w:tcPr>
          <w:p>
            <w:pPr>
              <w:spacing w:after="0" w:line="288" w:lineRule="auto"/>
              <w:jc w:val="center"/>
              <w:rPr>
                <w:b/>
                <w:bCs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after="0" w:line="288" w:lineRule="auto"/>
              <w:jc w:val="center"/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  <w:t>类型</w:t>
            </w:r>
          </w:p>
          <w:p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  <w:t>（氯化钠等）</w:t>
            </w:r>
          </w:p>
        </w:tc>
        <w:tc>
          <w:tcPr>
            <w:tcW w:w="390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  <w:t>用量</w:t>
            </w:r>
          </w:p>
        </w:tc>
        <w:tc>
          <w:tcPr>
            <w:tcW w:w="642" w:type="pct"/>
            <w:gridSpan w:val="2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  <w:t>开始时间</w:t>
            </w:r>
          </w:p>
        </w:tc>
        <w:tc>
          <w:tcPr>
            <w:tcW w:w="722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cstheme="minorHAnsi"/>
                <w:b/>
                <w:bCs/>
                <w:sz w:val="22"/>
                <w:szCs w:val="22"/>
                <w:lang w:eastAsia="zh-CN"/>
              </w:rPr>
              <w:t>结束时间</w:t>
            </w:r>
          </w:p>
        </w:tc>
        <w:tc>
          <w:tcPr>
            <w:tcW w:w="412" w:type="pct"/>
            <w:vAlign w:val="center"/>
          </w:tcPr>
          <w:p>
            <w:pPr>
              <w:spacing w:after="0" w:line="288" w:lineRule="auto"/>
              <w:jc w:val="center"/>
              <w:rPr>
                <w:rFonts w:hint="eastAsia" w:cstheme="minorHAnsi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26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12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26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12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26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12" w:type="pct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26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spacing w:after="0" w:line="288" w:lineRule="auto"/>
              <w:jc w:val="center"/>
              <w:rPr>
                <w:rFonts w:cstheme="minorHAnsi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after="0" w:line="240" w:lineRule="auto"/>
              <w:jc w:val="both"/>
              <w:rPr>
                <w:rFonts w:hint="default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配制人签名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>/日期：                                                                                 核对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人签名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/日期：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21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余液</w:t>
            </w:r>
          </w:p>
          <w:p>
            <w:pPr>
              <w:spacing w:after="0" w:line="240" w:lineRule="auto"/>
              <w:ind w:firstLine="660" w:firstLineChars="300"/>
              <w:jc w:val="left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 与理论相符             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与理论不相符 </w:t>
            </w:r>
          </w:p>
        </w:tc>
        <w:tc>
          <w:tcPr>
            <w:tcW w:w="1588" w:type="pct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按医院医疗垃圾处理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spacing w:after="0" w:line="240" w:lineRule="auto"/>
              <w:ind w:firstLine="0" w:firstLineChars="0"/>
              <w:jc w:val="left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连瓶丢弃（瓶/支）数量：          </w:t>
            </w:r>
          </w:p>
          <w:p>
            <w:pPr>
              <w:spacing w:after="0" w:line="240" w:lineRule="auto"/>
              <w:ind w:firstLine="0" w:firstLineChars="0"/>
              <w:jc w:val="left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>空盒数量：</w:t>
            </w:r>
          </w:p>
        </w:tc>
        <w:tc>
          <w:tcPr>
            <w:tcW w:w="158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回收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>空盒数量：</w:t>
            </w:r>
          </w:p>
          <w:p>
            <w:pPr>
              <w:spacing w:after="0" w:line="240" w:lineRule="auto"/>
              <w:jc w:val="left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回收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>空瓶数量（如适用）：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410" w:type="pct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left"/>
              <w:rPr>
                <w:rFonts w:hint="default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处理人签字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日期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 ：                                                                                                                 </w:t>
            </w:r>
          </w:p>
        </w:tc>
        <w:tc>
          <w:tcPr>
            <w:tcW w:w="1589" w:type="pct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left"/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>回收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人签字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日期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 ：    </w:t>
            </w:r>
          </w:p>
        </w:tc>
      </w:tr>
    </w:tbl>
    <w:p>
      <w:pPr>
        <w:spacing w:after="160" w:line="259" w:lineRule="auto"/>
        <w:jc w:val="center"/>
        <w:rPr>
          <w:rFonts w:hint="eastAsia" w:asciiTheme="minorHAnsi" w:hAnsiTheme="minorHAnsi" w:eastAsiaTheme="minorEastAsia" w:cstheme="minorHAnsi"/>
          <w:b/>
          <w:sz w:val="32"/>
          <w:szCs w:val="36"/>
          <w:lang w:eastAsia="zh-CN"/>
        </w:rPr>
      </w:pPr>
      <w:bookmarkStart w:id="2" w:name="_GoBack"/>
      <w:bookmarkEnd w:id="2"/>
    </w:p>
    <w:sectPr>
      <w:headerReference r:id="rId5" w:type="default"/>
      <w:footerReference r:id="rId6" w:type="default"/>
      <w:pgSz w:w="15840" w:h="12240" w:orient="landscape"/>
      <w:pgMar w:top="1440" w:right="1134" w:bottom="1440" w:left="1134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dobeSongStd-Ligh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680"/>
        <w:tab w:val="clear" w:pos="9360"/>
      </w:tabs>
      <w:jc w:val="left"/>
      <w:rPr>
        <w:rFonts w:hint="eastAsia"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680"/>
        <w:tab w:val="clear" w:pos="9360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2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                                                广东药科大学附属第一医院药物临床试验机构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ZGQzZGJjYThmYTY1ZmIwMmY0OWE2MTBkZTg4ZDEifQ=="/>
  </w:docVars>
  <w:rsids>
    <w:rsidRoot w:val="00F8068F"/>
    <w:rsid w:val="00004F43"/>
    <w:rsid w:val="000244B7"/>
    <w:rsid w:val="0003080E"/>
    <w:rsid w:val="0004334F"/>
    <w:rsid w:val="000518DA"/>
    <w:rsid w:val="00060E1E"/>
    <w:rsid w:val="00072D5C"/>
    <w:rsid w:val="000868D1"/>
    <w:rsid w:val="00087A8F"/>
    <w:rsid w:val="000A520D"/>
    <w:rsid w:val="000A6531"/>
    <w:rsid w:val="000C6FA0"/>
    <w:rsid w:val="000D6B92"/>
    <w:rsid w:val="000D6C1F"/>
    <w:rsid w:val="000E0E29"/>
    <w:rsid w:val="000E3738"/>
    <w:rsid w:val="000E71B9"/>
    <w:rsid w:val="00117F24"/>
    <w:rsid w:val="001249B5"/>
    <w:rsid w:val="00140582"/>
    <w:rsid w:val="00142E81"/>
    <w:rsid w:val="00147613"/>
    <w:rsid w:val="00154024"/>
    <w:rsid w:val="0015464B"/>
    <w:rsid w:val="00166C66"/>
    <w:rsid w:val="00171056"/>
    <w:rsid w:val="001715CD"/>
    <w:rsid w:val="0018296C"/>
    <w:rsid w:val="00191E80"/>
    <w:rsid w:val="0019584A"/>
    <w:rsid w:val="001A08EA"/>
    <w:rsid w:val="001A573F"/>
    <w:rsid w:val="001A6FD9"/>
    <w:rsid w:val="001B1807"/>
    <w:rsid w:val="001C1422"/>
    <w:rsid w:val="001D0D7B"/>
    <w:rsid w:val="001D47CC"/>
    <w:rsid w:val="001D494A"/>
    <w:rsid w:val="001E34C1"/>
    <w:rsid w:val="001F3349"/>
    <w:rsid w:val="001F3B85"/>
    <w:rsid w:val="00232A3C"/>
    <w:rsid w:val="00235228"/>
    <w:rsid w:val="00244579"/>
    <w:rsid w:val="002448C3"/>
    <w:rsid w:val="002466E0"/>
    <w:rsid w:val="002521B0"/>
    <w:rsid w:val="002542A8"/>
    <w:rsid w:val="00257769"/>
    <w:rsid w:val="00266E21"/>
    <w:rsid w:val="00271AD9"/>
    <w:rsid w:val="0027768C"/>
    <w:rsid w:val="00283F57"/>
    <w:rsid w:val="002B256E"/>
    <w:rsid w:val="002B4BD0"/>
    <w:rsid w:val="002B65AD"/>
    <w:rsid w:val="002D019E"/>
    <w:rsid w:val="002E1655"/>
    <w:rsid w:val="0030566A"/>
    <w:rsid w:val="003067EA"/>
    <w:rsid w:val="003150F2"/>
    <w:rsid w:val="003224D5"/>
    <w:rsid w:val="00336960"/>
    <w:rsid w:val="0034081D"/>
    <w:rsid w:val="00345653"/>
    <w:rsid w:val="0035032E"/>
    <w:rsid w:val="00365179"/>
    <w:rsid w:val="003674A2"/>
    <w:rsid w:val="003815E9"/>
    <w:rsid w:val="0038225B"/>
    <w:rsid w:val="00397CDF"/>
    <w:rsid w:val="003D1A40"/>
    <w:rsid w:val="003D4B12"/>
    <w:rsid w:val="003E5054"/>
    <w:rsid w:val="003F1221"/>
    <w:rsid w:val="003F78EF"/>
    <w:rsid w:val="00411C94"/>
    <w:rsid w:val="00413FAF"/>
    <w:rsid w:val="00416055"/>
    <w:rsid w:val="00435961"/>
    <w:rsid w:val="004400C0"/>
    <w:rsid w:val="00441D2B"/>
    <w:rsid w:val="0044446E"/>
    <w:rsid w:val="00444B8A"/>
    <w:rsid w:val="00454B32"/>
    <w:rsid w:val="00455CBE"/>
    <w:rsid w:val="00466BFA"/>
    <w:rsid w:val="004709D5"/>
    <w:rsid w:val="004A68F5"/>
    <w:rsid w:val="004C1027"/>
    <w:rsid w:val="004C3AFA"/>
    <w:rsid w:val="004C4D74"/>
    <w:rsid w:val="004D3E8D"/>
    <w:rsid w:val="004E133D"/>
    <w:rsid w:val="004F258F"/>
    <w:rsid w:val="00530024"/>
    <w:rsid w:val="005306C0"/>
    <w:rsid w:val="005357B5"/>
    <w:rsid w:val="0053650D"/>
    <w:rsid w:val="00541A60"/>
    <w:rsid w:val="00547C55"/>
    <w:rsid w:val="00555DFC"/>
    <w:rsid w:val="00560163"/>
    <w:rsid w:val="00560638"/>
    <w:rsid w:val="00561E45"/>
    <w:rsid w:val="00562287"/>
    <w:rsid w:val="0057109A"/>
    <w:rsid w:val="00571A40"/>
    <w:rsid w:val="00574969"/>
    <w:rsid w:val="0058088D"/>
    <w:rsid w:val="005A3E5E"/>
    <w:rsid w:val="005A5355"/>
    <w:rsid w:val="005B3A1B"/>
    <w:rsid w:val="005B5CA8"/>
    <w:rsid w:val="005D0F75"/>
    <w:rsid w:val="005D2E37"/>
    <w:rsid w:val="005E6E1D"/>
    <w:rsid w:val="006107AE"/>
    <w:rsid w:val="00631B98"/>
    <w:rsid w:val="00636927"/>
    <w:rsid w:val="00641F9E"/>
    <w:rsid w:val="006446C3"/>
    <w:rsid w:val="00673C12"/>
    <w:rsid w:val="006740AC"/>
    <w:rsid w:val="006746F5"/>
    <w:rsid w:val="00697ECB"/>
    <w:rsid w:val="006A507D"/>
    <w:rsid w:val="006B1FD8"/>
    <w:rsid w:val="006D5FE9"/>
    <w:rsid w:val="006E425F"/>
    <w:rsid w:val="006E599B"/>
    <w:rsid w:val="006E5A4B"/>
    <w:rsid w:val="0070014D"/>
    <w:rsid w:val="00703229"/>
    <w:rsid w:val="00713692"/>
    <w:rsid w:val="00720913"/>
    <w:rsid w:val="00734907"/>
    <w:rsid w:val="0074348C"/>
    <w:rsid w:val="0075048D"/>
    <w:rsid w:val="0075228F"/>
    <w:rsid w:val="007563B8"/>
    <w:rsid w:val="00761FE2"/>
    <w:rsid w:val="007B0337"/>
    <w:rsid w:val="007C050E"/>
    <w:rsid w:val="007C0AC5"/>
    <w:rsid w:val="007E528F"/>
    <w:rsid w:val="007E66C0"/>
    <w:rsid w:val="007F1533"/>
    <w:rsid w:val="008002BA"/>
    <w:rsid w:val="008047B3"/>
    <w:rsid w:val="00805F26"/>
    <w:rsid w:val="0084708D"/>
    <w:rsid w:val="0085221B"/>
    <w:rsid w:val="0085254B"/>
    <w:rsid w:val="0087243E"/>
    <w:rsid w:val="00884CC4"/>
    <w:rsid w:val="008A6E55"/>
    <w:rsid w:val="008B6ED7"/>
    <w:rsid w:val="008C3DA9"/>
    <w:rsid w:val="008C54FB"/>
    <w:rsid w:val="008C75D5"/>
    <w:rsid w:val="008E2BB3"/>
    <w:rsid w:val="008E3553"/>
    <w:rsid w:val="008E3E21"/>
    <w:rsid w:val="008E5985"/>
    <w:rsid w:val="008E78DD"/>
    <w:rsid w:val="008F08A9"/>
    <w:rsid w:val="008F3C4F"/>
    <w:rsid w:val="008F4DD4"/>
    <w:rsid w:val="00904FAB"/>
    <w:rsid w:val="0091049E"/>
    <w:rsid w:val="00924C86"/>
    <w:rsid w:val="00924CA8"/>
    <w:rsid w:val="00931C7B"/>
    <w:rsid w:val="009333C5"/>
    <w:rsid w:val="00934978"/>
    <w:rsid w:val="00951295"/>
    <w:rsid w:val="0095271C"/>
    <w:rsid w:val="009621CC"/>
    <w:rsid w:val="00971ED1"/>
    <w:rsid w:val="009742C5"/>
    <w:rsid w:val="009751D4"/>
    <w:rsid w:val="00980611"/>
    <w:rsid w:val="00983603"/>
    <w:rsid w:val="00987ADD"/>
    <w:rsid w:val="009A05A0"/>
    <w:rsid w:val="009A0A38"/>
    <w:rsid w:val="009C3F69"/>
    <w:rsid w:val="009C71E4"/>
    <w:rsid w:val="009D11FA"/>
    <w:rsid w:val="009D204E"/>
    <w:rsid w:val="009D379B"/>
    <w:rsid w:val="009D53BC"/>
    <w:rsid w:val="009E4102"/>
    <w:rsid w:val="00A01CD7"/>
    <w:rsid w:val="00A0365A"/>
    <w:rsid w:val="00A36220"/>
    <w:rsid w:val="00A43E9A"/>
    <w:rsid w:val="00A71B41"/>
    <w:rsid w:val="00A84D02"/>
    <w:rsid w:val="00A96B0C"/>
    <w:rsid w:val="00AB050A"/>
    <w:rsid w:val="00AB0549"/>
    <w:rsid w:val="00AC35ED"/>
    <w:rsid w:val="00AD1FF7"/>
    <w:rsid w:val="00AE05C4"/>
    <w:rsid w:val="00AF4B6F"/>
    <w:rsid w:val="00B02BCB"/>
    <w:rsid w:val="00B02F47"/>
    <w:rsid w:val="00B11045"/>
    <w:rsid w:val="00B251FF"/>
    <w:rsid w:val="00B3118E"/>
    <w:rsid w:val="00B5513E"/>
    <w:rsid w:val="00B578B1"/>
    <w:rsid w:val="00B61A14"/>
    <w:rsid w:val="00B707FE"/>
    <w:rsid w:val="00B712F8"/>
    <w:rsid w:val="00BA3DEC"/>
    <w:rsid w:val="00BB606A"/>
    <w:rsid w:val="00BC40EA"/>
    <w:rsid w:val="00BE3E60"/>
    <w:rsid w:val="00BF11B5"/>
    <w:rsid w:val="00BF2CAE"/>
    <w:rsid w:val="00BF6DE9"/>
    <w:rsid w:val="00C029C9"/>
    <w:rsid w:val="00C03BA0"/>
    <w:rsid w:val="00C15BF0"/>
    <w:rsid w:val="00C168B0"/>
    <w:rsid w:val="00C23319"/>
    <w:rsid w:val="00C235B0"/>
    <w:rsid w:val="00C272B3"/>
    <w:rsid w:val="00C30428"/>
    <w:rsid w:val="00C31BD5"/>
    <w:rsid w:val="00C35695"/>
    <w:rsid w:val="00C35848"/>
    <w:rsid w:val="00C36EE3"/>
    <w:rsid w:val="00C41326"/>
    <w:rsid w:val="00C50F63"/>
    <w:rsid w:val="00C62E0E"/>
    <w:rsid w:val="00C70A0C"/>
    <w:rsid w:val="00C75F98"/>
    <w:rsid w:val="00C84675"/>
    <w:rsid w:val="00C92831"/>
    <w:rsid w:val="00C93747"/>
    <w:rsid w:val="00C93EB4"/>
    <w:rsid w:val="00CA180E"/>
    <w:rsid w:val="00CA4232"/>
    <w:rsid w:val="00CA4DE7"/>
    <w:rsid w:val="00CC361D"/>
    <w:rsid w:val="00CC380E"/>
    <w:rsid w:val="00CC73C2"/>
    <w:rsid w:val="00CD0FE3"/>
    <w:rsid w:val="00CD5786"/>
    <w:rsid w:val="00CD69D3"/>
    <w:rsid w:val="00CF2CD2"/>
    <w:rsid w:val="00CF3C09"/>
    <w:rsid w:val="00D0210B"/>
    <w:rsid w:val="00D0313E"/>
    <w:rsid w:val="00D06698"/>
    <w:rsid w:val="00D21795"/>
    <w:rsid w:val="00D36E78"/>
    <w:rsid w:val="00D40AC4"/>
    <w:rsid w:val="00D67CEB"/>
    <w:rsid w:val="00D70731"/>
    <w:rsid w:val="00D82BD8"/>
    <w:rsid w:val="00D917B0"/>
    <w:rsid w:val="00DB40F3"/>
    <w:rsid w:val="00DB4D57"/>
    <w:rsid w:val="00DC4DA1"/>
    <w:rsid w:val="00DC6679"/>
    <w:rsid w:val="00DD6D89"/>
    <w:rsid w:val="00DF25F3"/>
    <w:rsid w:val="00E070EB"/>
    <w:rsid w:val="00E11389"/>
    <w:rsid w:val="00E146C6"/>
    <w:rsid w:val="00E23DC2"/>
    <w:rsid w:val="00E25CBE"/>
    <w:rsid w:val="00E37611"/>
    <w:rsid w:val="00E47ACB"/>
    <w:rsid w:val="00E56005"/>
    <w:rsid w:val="00E66E77"/>
    <w:rsid w:val="00E726FD"/>
    <w:rsid w:val="00E85748"/>
    <w:rsid w:val="00E874C4"/>
    <w:rsid w:val="00E93396"/>
    <w:rsid w:val="00EC460B"/>
    <w:rsid w:val="00EC6C6E"/>
    <w:rsid w:val="00ED107F"/>
    <w:rsid w:val="00EE1910"/>
    <w:rsid w:val="00EE34B6"/>
    <w:rsid w:val="00EE6655"/>
    <w:rsid w:val="00EF5570"/>
    <w:rsid w:val="00F13B42"/>
    <w:rsid w:val="00F20FAB"/>
    <w:rsid w:val="00F25182"/>
    <w:rsid w:val="00F31160"/>
    <w:rsid w:val="00F31BFE"/>
    <w:rsid w:val="00F33D0D"/>
    <w:rsid w:val="00F414FE"/>
    <w:rsid w:val="00F43241"/>
    <w:rsid w:val="00F438B7"/>
    <w:rsid w:val="00F444C2"/>
    <w:rsid w:val="00F619E8"/>
    <w:rsid w:val="00F70836"/>
    <w:rsid w:val="00F72E2F"/>
    <w:rsid w:val="00F77BA5"/>
    <w:rsid w:val="00F8054A"/>
    <w:rsid w:val="00F8068F"/>
    <w:rsid w:val="00F84928"/>
    <w:rsid w:val="00F9060F"/>
    <w:rsid w:val="00F92831"/>
    <w:rsid w:val="00F943AC"/>
    <w:rsid w:val="00F9531E"/>
    <w:rsid w:val="00FA0D2A"/>
    <w:rsid w:val="00FA4D4B"/>
    <w:rsid w:val="00FA7E34"/>
    <w:rsid w:val="00FB1CE9"/>
    <w:rsid w:val="00FB740F"/>
    <w:rsid w:val="00FC5B44"/>
    <w:rsid w:val="00FC7A38"/>
    <w:rsid w:val="00FE3AE4"/>
    <w:rsid w:val="00FF564B"/>
    <w:rsid w:val="091E42F9"/>
    <w:rsid w:val="12941941"/>
    <w:rsid w:val="14BD5D76"/>
    <w:rsid w:val="176228D9"/>
    <w:rsid w:val="26470E59"/>
    <w:rsid w:val="29D56336"/>
    <w:rsid w:val="303A78ED"/>
    <w:rsid w:val="30FB1A36"/>
    <w:rsid w:val="34353773"/>
    <w:rsid w:val="348F2E1F"/>
    <w:rsid w:val="3EC81881"/>
    <w:rsid w:val="44CF5459"/>
    <w:rsid w:val="4E315298"/>
    <w:rsid w:val="4E766588"/>
    <w:rsid w:val="671D4B17"/>
    <w:rsid w:val="747863A7"/>
    <w:rsid w:val="78A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</w:style>
  <w:style w:type="paragraph" w:styleId="3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qFormat/>
    <w:uiPriority w:val="0"/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Header Char"/>
    <w:basedOn w:val="9"/>
    <w:link w:val="5"/>
    <w:qFormat/>
    <w:uiPriority w:val="99"/>
    <w:rPr>
      <w:rFonts w:ascii="Calibri" w:hAnsi="Calibri" w:eastAsia="Calibri" w:cs="Times New Roman"/>
      <w:lang w:eastAsia="en-US"/>
    </w:rPr>
  </w:style>
  <w:style w:type="character" w:customStyle="1" w:styleId="13">
    <w:name w:val="Footer Char"/>
    <w:basedOn w:val="9"/>
    <w:link w:val="4"/>
    <w:qFormat/>
    <w:uiPriority w:val="99"/>
    <w:rPr>
      <w:rFonts w:ascii="Calibri" w:hAnsi="Calibri" w:eastAsia="Calibri" w:cs="Times New Roman"/>
      <w:lang w:eastAsia="en-US"/>
    </w:rPr>
  </w:style>
  <w:style w:type="character" w:customStyle="1" w:styleId="14">
    <w:name w:val="Balloon Text Char"/>
    <w:basedOn w:val="9"/>
    <w:link w:val="3"/>
    <w:semiHidden/>
    <w:qFormat/>
    <w:uiPriority w:val="99"/>
    <w:rPr>
      <w:rFonts w:ascii="Segoe UI" w:hAnsi="Segoe UI" w:eastAsia="Calibri" w:cs="Segoe UI"/>
      <w:sz w:val="18"/>
      <w:szCs w:val="18"/>
      <w:lang w:eastAsia="en-US"/>
    </w:rPr>
  </w:style>
  <w:style w:type="character" w:customStyle="1" w:styleId="15">
    <w:name w:val="Comment Text Char"/>
    <w:basedOn w:val="9"/>
    <w:link w:val="2"/>
    <w:qFormat/>
    <w:uiPriority w:val="99"/>
    <w:rPr>
      <w:rFonts w:ascii="Calibri" w:hAnsi="Calibri" w:eastAsia="Calibri" w:cs="Times New Roman"/>
      <w:lang w:eastAsia="en-US"/>
    </w:rPr>
  </w:style>
  <w:style w:type="character" w:customStyle="1" w:styleId="16">
    <w:name w:val="Comment Subject Char"/>
    <w:basedOn w:val="15"/>
    <w:link w:val="6"/>
    <w:semiHidden/>
    <w:qFormat/>
    <w:uiPriority w:val="99"/>
    <w:rPr>
      <w:rFonts w:ascii="Calibri" w:hAnsi="Calibri" w:eastAsia="Calibri" w:cs="Times New Roman"/>
      <w:b/>
      <w:bCs/>
      <w:lang w:eastAsia="en-US"/>
    </w:rPr>
  </w:style>
  <w:style w:type="paragraph" w:customStyle="1" w:styleId="17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Garamond" w:hAnsi="Garamond" w:eastAsia="MS Mincho" w:cs="Garamond"/>
      <w:color w:val="000000"/>
      <w:sz w:val="24"/>
      <w:szCs w:val="24"/>
      <w:lang w:val="en-US" w:eastAsia="en-US" w:bidi="ar-SA"/>
    </w:rPr>
  </w:style>
  <w:style w:type="paragraph" w:customStyle="1" w:styleId="19">
    <w:name w:val="Para"/>
    <w:link w:val="20"/>
    <w:qFormat/>
    <w:uiPriority w:val="99"/>
    <w:pPr>
      <w:suppressAutoHyphens/>
      <w:spacing w:after="180" w:line="320" w:lineRule="exact"/>
    </w:pPr>
    <w:rPr>
      <w:rFonts w:ascii="Times New Roman" w:hAnsi="Times New Roman" w:eastAsia="宋体" w:cs="Times New Roman"/>
      <w:sz w:val="24"/>
      <w:szCs w:val="20"/>
      <w:lang w:val="en-US" w:eastAsia="en-US" w:bidi="ar-SA"/>
    </w:rPr>
  </w:style>
  <w:style w:type="character" w:customStyle="1" w:styleId="20">
    <w:name w:val="Para Char"/>
    <w:link w:val="19"/>
    <w:qFormat/>
    <w:locked/>
    <w:uiPriority w:val="99"/>
    <w:rPr>
      <w:rFonts w:ascii="Times New Roman" w:hAnsi="Times New Roman" w:eastAsia="宋体" w:cs="Times New Roman"/>
      <w:sz w:val="24"/>
      <w:szCs w:val="20"/>
      <w:lang w:eastAsia="en-US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23">
    <w:name w:val="tg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ED6D0EBB734C984AAAF62E105EB5" ma:contentTypeVersion="12" ma:contentTypeDescription="Create a new document." ma:contentTypeScope="" ma:versionID="61fdf632af69686be867cc249babbee0">
  <xsd:schema xmlns:xsd="http://www.w3.org/2001/XMLSchema" xmlns:xs="http://www.w3.org/2001/XMLSchema" xmlns:p="http://schemas.microsoft.com/office/2006/metadata/properties" xmlns:ns2="5e34522e-ddbb-4ce7-a4cb-a8aedfde77dd" xmlns:ns3="65d2ae06-f4d4-4c4b-969c-1b72c4a408ab" targetNamespace="http://schemas.microsoft.com/office/2006/metadata/properties" ma:root="true" ma:fieldsID="4352b583b268f88de2685bc4706db7b5" ns2:_="" ns3:_="">
    <xsd:import namespace="5e34522e-ddbb-4ce7-a4cb-a8aedfde77dd"/>
    <xsd:import namespace="65d2ae06-f4d4-4c4b-969c-1b72c4a40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522e-ddbb-4ce7-a4cb-a8aedfde7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ae06-f4d4-4c4b-969c-1b72c4a40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78DC5-B805-49B5-A346-E43860B2DB23}">
  <ds:schemaRefs/>
</ds:datastoreItem>
</file>

<file path=customXml/itemProps3.xml><?xml version="1.0" encoding="utf-8"?>
<ds:datastoreItem xmlns:ds="http://schemas.openxmlformats.org/officeDocument/2006/customXml" ds:itemID="{545D3DC5-9443-4382-AA2C-C2F8D6491D61}">
  <ds:schemaRefs/>
</ds:datastoreItem>
</file>

<file path=customXml/itemProps4.xml><?xml version="1.0" encoding="utf-8"?>
<ds:datastoreItem xmlns:ds="http://schemas.openxmlformats.org/officeDocument/2006/customXml" ds:itemID="{88D43F22-DBF7-4BCA-B7F6-12FFB874CB8F}">
  <ds:schemaRefs/>
</ds:datastoreItem>
</file>

<file path=customXml/itemProps5.xml><?xml version="1.0" encoding="utf-8"?>
<ds:datastoreItem xmlns:ds="http://schemas.openxmlformats.org/officeDocument/2006/customXml" ds:itemID="{516F49BF-2D87-47B0-936F-7D6F232F6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Quintiles</Company>
  <Pages>1</Pages>
  <Words>263</Words>
  <Characters>299</Characters>
  <Lines>23</Lines>
  <Paragraphs>6</Paragraphs>
  <TotalTime>6</TotalTime>
  <ScaleCrop>false</ScaleCrop>
  <LinksUpToDate>false</LinksUpToDate>
  <CharactersWithSpaces>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2019-09-26T07:14:00Z</dcterms:created>
  <dc:creator>Kitty Jin</dc:creator>
  <cp:lastModifiedBy>Administrator</cp:lastModifiedBy>
  <cp:lastPrinted>2023-04-13T00:01:00Z</cp:lastPrinted>
  <dcterms:modified xsi:type="dcterms:W3CDTF">2023-04-13T09:26:44Z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0x010100FD59ED6D0EBB734C984AAAF62E105EB5</vt:lpwstr>
  </property>
  <property fmtid="{D5CDD505-2E9C-101B-9397-08002B2CF9AE}" pid="3" name="KSOProductBuildVer">
    <vt:lpwstr>2052-11.1.0.13703</vt:lpwstr>
  </property>
  <property fmtid="{D5CDD505-2E9C-101B-9397-08002B2CF9AE}" pid="4" name="ICV">
    <vt:lpwstr>48DB0AC956D745B39DBA18A83CF70744</vt:lpwstr>
  </property>
</Properties>
</file>