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color w:val="000000"/>
          <w:szCs w:val="21"/>
        </w:rPr>
      </w:pPr>
      <w:r>
        <w:rPr>
          <w:rFonts w:ascii="Times New Roman" w:hAnsi="Times New Roman"/>
          <w:szCs w:val="21"/>
        </w:rPr>
        <w:t>F-</w:t>
      </w:r>
      <w:r>
        <w:rPr>
          <w:rFonts w:hint="eastAsia" w:ascii="Times New Roman" w:hAnsi="Times New Roman"/>
          <w:szCs w:val="21"/>
          <w:lang w:val="en-US" w:eastAsia="zh-CN"/>
        </w:rPr>
        <w:t>QX</w:t>
      </w:r>
      <w:r>
        <w:rPr>
          <w:rFonts w:ascii="Times New Roman" w:hAnsi="Times New Roman"/>
          <w:szCs w:val="21"/>
        </w:rPr>
        <w:t>JG-ZD-00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2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color w:val="000000"/>
          <w:sz w:val="36"/>
          <w:szCs w:val="36"/>
        </w:rPr>
        <w:t>医疗器械临床试验项目信息简表</w:t>
      </w:r>
    </w:p>
    <w:tbl>
      <w:tblPr>
        <w:tblStyle w:val="4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333"/>
        <w:gridCol w:w="1592"/>
        <w:gridCol w:w="381"/>
        <w:gridCol w:w="828"/>
        <w:gridCol w:w="386"/>
        <w:gridCol w:w="3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6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Cs w:val="21"/>
              </w:rPr>
              <w:t>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0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申办单位：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药物临床试验批件号：           </w:t>
            </w:r>
          </w:p>
        </w:tc>
        <w:tc>
          <w:tcPr>
            <w:tcW w:w="479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注册分类：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2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参与方式：□负责 □ 参 与</w:t>
            </w:r>
          </w:p>
        </w:tc>
        <w:tc>
          <w:tcPr>
            <w:tcW w:w="479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项目类型：□国际  □国内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2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方案总例数：</w:t>
            </w:r>
          </w:p>
        </w:tc>
        <w:tc>
          <w:tcPr>
            <w:tcW w:w="479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拟承接例数：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06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受试病种：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承接科室：</w:t>
            </w:r>
          </w:p>
        </w:tc>
        <w:tc>
          <w:tcPr>
            <w:tcW w:w="28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主要研究者：</w:t>
            </w:r>
          </w:p>
        </w:tc>
        <w:tc>
          <w:tcPr>
            <w:tcW w:w="35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06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试验类型：□第二类   □第三类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入组截至日期：                试验观察周期：        随访次数：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0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医疗器械来源：□厂家提供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0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列出项目提供的器械与其他产品：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（包括仪器、剂型/规格、厂家等）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060" w:type="dxa"/>
            <w:gridSpan w:val="7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受试者费用：     □申办者提供 □受试者自费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060" w:type="dxa"/>
            <w:gridSpan w:val="7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受试者补贴项：交通补贴元/例/次  </w:t>
            </w:r>
          </w:p>
          <w:p>
            <w:pPr>
              <w:widowControl/>
              <w:ind w:firstLine="1890" w:firstLineChars="9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采血补贴（如有） 元/例/次 </w:t>
            </w:r>
          </w:p>
          <w:p>
            <w:pPr>
              <w:widowControl/>
              <w:ind w:firstLine="1890" w:firstLineChars="9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其他（如有）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：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元/例/次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06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研究观察费（税后）：元/例  （备注）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6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拟聘请SMO名称：□上海津石    □北京科睿克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□北京联斯达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3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监查员：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项目经理：</w:t>
            </w:r>
          </w:p>
        </w:tc>
        <w:tc>
          <w:tcPr>
            <w:tcW w:w="121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</w:t>
            </w:r>
          </w:p>
        </w:tc>
      </w:tr>
      <w:tr>
        <w:trPr>
          <w:trHeight w:val="373" w:hRule="atLeast"/>
        </w:trPr>
        <w:tc>
          <w:tcPr>
            <w:tcW w:w="906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组长单位：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06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组长单位PI: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06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06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涉及外资单位需人类遗传办批件  □是       □否</w:t>
            </w:r>
          </w:p>
        </w:tc>
      </w:tr>
      <w:bookmarkEnd w:id="0"/>
    </w:tbl>
    <w:p>
      <w:pPr>
        <w:widowControl/>
        <w:numPr>
          <w:numId w:val="0"/>
        </w:numPr>
        <w:adjustRightInd w:val="0"/>
        <w:snapToGrid w:val="0"/>
        <w:spacing w:line="400" w:lineRule="exact"/>
        <w:ind w:right="96" w:rightChars="0"/>
        <w:jc w:val="left"/>
      </w:pPr>
    </w:p>
    <w:sectPr>
      <w:headerReference r:id="rId3" w:type="default"/>
      <w:footerReference r:id="rId4" w:type="default"/>
      <w:type w:val="continuous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O6vZs4BAACp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fPmGMycsvfj554/zr8fzw3dG&#10;MRKoD1hR3V2gyji89wOtzRxHCibeQws2fYkRozzJe7rIq4bIZLq0Wq5WJaUk5WaH8Iun6wEwflDe&#10;smTUHOj9sqzi+AnjWDqXpG7O32pj8hsa91eAMMeIyksw3U5MxomTFYfdMNHb+eZE7HpahJo72nvO&#10;zEdHOqedmQ2Yjd1sHALofZeXKnXH8O4QaaQ8aeowwhLD5NALZq7TtqUV+dPPVU9/2O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MTur2b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3</w:t>
    </w:r>
    <w:r>
      <w:rPr>
        <w:rFonts w:hint="eastAsia" w:ascii="仿宋_GB2312" w:hAnsi="宋体" w:eastAsia="仿宋_GB2312"/>
        <w:sz w:val="21"/>
        <w:szCs w:val="21"/>
      </w:rPr>
      <w:t xml:space="preserve">             广东药科大学附属第一医院医疗器械（含体外诊断试剂）临床试验机构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0C76DF"/>
    <w:rsid w:val="00997362"/>
    <w:rsid w:val="00DB1823"/>
    <w:rsid w:val="03A86CCB"/>
    <w:rsid w:val="12834FE0"/>
    <w:rsid w:val="21D70A09"/>
    <w:rsid w:val="26E37DB9"/>
    <w:rsid w:val="27FD3FB5"/>
    <w:rsid w:val="34421299"/>
    <w:rsid w:val="3F633FC4"/>
    <w:rsid w:val="44134B1F"/>
    <w:rsid w:val="448C5D30"/>
    <w:rsid w:val="4B166C03"/>
    <w:rsid w:val="4CE1290B"/>
    <w:rsid w:val="51596613"/>
    <w:rsid w:val="59735C7F"/>
    <w:rsid w:val="5FD35FFE"/>
    <w:rsid w:val="63AD4FB9"/>
    <w:rsid w:val="666F1047"/>
    <w:rsid w:val="696B34DB"/>
    <w:rsid w:val="6E9209E5"/>
    <w:rsid w:val="7214364F"/>
    <w:rsid w:val="7BC777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355</Characters>
  <Lines>3</Lines>
  <Paragraphs>1</Paragraphs>
  <TotalTime>2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2023-01-05T09:08:00Z</cp:lastPrinted>
  <dcterms:modified xsi:type="dcterms:W3CDTF">2023-07-26T07:34:00Z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B9FCF811F9124BD7889F4B908A271748_13</vt:lpwstr>
  </property>
</Properties>
</file>